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AB" w:rsidRPr="00147A2D" w:rsidRDefault="004A61DA" w:rsidP="004239A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Реквизиты нормативных</w:t>
      </w:r>
      <w:r w:rsidR="00147A2D" w:rsidRPr="00147A2D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="00147A2D" w:rsidRPr="00147A2D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="00147A2D" w:rsidRPr="00147A2D">
        <w:rPr>
          <w:sz w:val="28"/>
          <w:szCs w:val="28"/>
        </w:rPr>
        <w:t>, регламентирующ</w:t>
      </w:r>
      <w:r>
        <w:rPr>
          <w:sz w:val="28"/>
          <w:szCs w:val="28"/>
        </w:rPr>
        <w:t>их</w:t>
      </w:r>
      <w:r w:rsidR="00147A2D" w:rsidRPr="00147A2D">
        <w:rPr>
          <w:sz w:val="28"/>
          <w:szCs w:val="28"/>
        </w:rPr>
        <w:t xml:space="preserve"> порядок действий заявителя и регулируемой организации при по</w:t>
      </w:r>
      <w:r>
        <w:rPr>
          <w:sz w:val="28"/>
          <w:szCs w:val="28"/>
        </w:rPr>
        <w:t>даче, приёме, обработке заявки о заключении договора о подключении</w:t>
      </w:r>
      <w:r w:rsidR="00147A2D" w:rsidRPr="00147A2D">
        <w:rPr>
          <w:sz w:val="28"/>
          <w:szCs w:val="28"/>
        </w:rPr>
        <w:t xml:space="preserve"> к </w:t>
      </w:r>
      <w:r>
        <w:rPr>
          <w:sz w:val="28"/>
          <w:szCs w:val="28"/>
        </w:rPr>
        <w:t>централизованной системе горячего водо</w:t>
      </w:r>
      <w:r w:rsidR="00147A2D" w:rsidRPr="00147A2D">
        <w:rPr>
          <w:sz w:val="28"/>
          <w:szCs w:val="28"/>
        </w:rPr>
        <w:t>снабжения, принятии решения и уведомления о принятом решении</w:t>
      </w:r>
    </w:p>
    <w:p w:rsidR="004239AB" w:rsidRPr="00147A2D" w:rsidRDefault="004239AB" w:rsidP="00423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DD4" w:rsidRDefault="00147A2D" w:rsidP="00147A2D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Порядок действий заявителя и регулируемой организации регламентируется</w:t>
      </w:r>
      <w:r w:rsidR="00E47DD4">
        <w:rPr>
          <w:rFonts w:ascii="Times New Roman" w:hAnsi="Times New Roman" w:cs="Times New Roman"/>
          <w:sz w:val="28"/>
          <w:szCs w:val="28"/>
        </w:rPr>
        <w:t>:</w:t>
      </w:r>
    </w:p>
    <w:p w:rsidR="00E21045" w:rsidRDefault="00E21045" w:rsidP="00552C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045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</w:t>
      </w:r>
      <w:r w:rsidR="00552C82">
        <w:rPr>
          <w:rFonts w:ascii="Times New Roman" w:hAnsi="Times New Roman" w:cs="Times New Roman"/>
          <w:sz w:val="28"/>
          <w:szCs w:val="28"/>
        </w:rPr>
        <w:t xml:space="preserve"> </w:t>
      </w:r>
      <w:r w:rsidR="00552C82" w:rsidRPr="00552C82">
        <w:rPr>
          <w:rFonts w:ascii="Times New Roman" w:hAnsi="Times New Roman" w:cs="Times New Roman"/>
          <w:sz w:val="28"/>
          <w:szCs w:val="28"/>
        </w:rPr>
        <w:t>от 29.12.2004 N 190-ФЗ</w:t>
      </w:r>
    </w:p>
    <w:p w:rsidR="00C02ECE" w:rsidRDefault="00C02ECE" w:rsidP="00C02EC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045">
        <w:rPr>
          <w:rFonts w:ascii="Times New Roman" w:hAnsi="Times New Roman" w:cs="Times New Roman"/>
          <w:sz w:val="28"/>
          <w:szCs w:val="28"/>
        </w:rPr>
        <w:t>Гра</w:t>
      </w:r>
      <w:r w:rsidR="00CD0909">
        <w:rPr>
          <w:rFonts w:ascii="Times New Roman" w:hAnsi="Times New Roman" w:cs="Times New Roman"/>
          <w:sz w:val="28"/>
          <w:szCs w:val="28"/>
        </w:rPr>
        <w:t>жданский</w:t>
      </w:r>
      <w:r w:rsidRPr="00E21045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909">
        <w:rPr>
          <w:rFonts w:ascii="Times New Roman" w:hAnsi="Times New Roman" w:cs="Times New Roman"/>
          <w:sz w:val="28"/>
          <w:szCs w:val="28"/>
        </w:rPr>
        <w:t>от 30.11.</w:t>
      </w:r>
      <w:r w:rsidRPr="00C02ECE">
        <w:rPr>
          <w:rFonts w:ascii="Times New Roman" w:hAnsi="Times New Roman" w:cs="Times New Roman"/>
          <w:sz w:val="28"/>
          <w:szCs w:val="28"/>
        </w:rPr>
        <w:t>1994 года N 51-ФЗ</w:t>
      </w:r>
    </w:p>
    <w:p w:rsidR="00276E2F" w:rsidRDefault="00276E2F" w:rsidP="00276E2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E2F">
        <w:rPr>
          <w:rFonts w:ascii="Times New Roman" w:hAnsi="Times New Roman" w:cs="Times New Roman"/>
          <w:sz w:val="28"/>
          <w:szCs w:val="28"/>
        </w:rPr>
        <w:t>Постановление Правительства РФ от 29 июля 2013 г. N 642 "Об утверждении Правил горячего водоснабжения и внесении изменения в постановление Правительства Российской Федерации от 13 февраля 2006 г. N 83" (с изменениями и дополнениями)</w:t>
      </w:r>
    </w:p>
    <w:p w:rsidR="00881781" w:rsidRPr="00170876" w:rsidRDefault="00881781" w:rsidP="0088178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0876">
        <w:rPr>
          <w:rFonts w:ascii="Times New Roman" w:hAnsi="Times New Roman" w:cs="Times New Roman"/>
          <w:sz w:val="28"/>
          <w:szCs w:val="28"/>
        </w:rPr>
        <w:t>Правила</w:t>
      </w:r>
      <w:r w:rsidRPr="00170876">
        <w:rPr>
          <w:rFonts w:ascii="Times New Roman" w:hAnsi="Times New Roman" w:cs="Times New Roman"/>
          <w:sz w:val="28"/>
          <w:szCs w:val="28"/>
        </w:rPr>
        <w:tab/>
        <w:t xml:space="preserve"> определения и предоставления технических условий подключения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876">
        <w:rPr>
          <w:rFonts w:ascii="Times New Roman" w:hAnsi="Times New Roman" w:cs="Times New Roman"/>
          <w:sz w:val="28"/>
          <w:szCs w:val="28"/>
        </w:rPr>
        <w:t>капитального строительства к сетям инженерно-технического обеспечения, утвержденные постановлением Правительства Российской Федерации от 13.02.2006 № 83</w:t>
      </w:r>
    </w:p>
    <w:p w:rsidR="00E21045" w:rsidRDefault="00E21045" w:rsidP="0000584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045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00584B" w:rsidRPr="0000584B">
        <w:rPr>
          <w:rFonts w:ascii="Times New Roman" w:hAnsi="Times New Roman" w:cs="Times New Roman"/>
          <w:sz w:val="28"/>
          <w:szCs w:val="28"/>
        </w:rPr>
        <w:t>ФЗ "О водоснабжении и водоотведении" № 416-ФЗ от 07.12.2011</w:t>
      </w:r>
    </w:p>
    <w:p w:rsidR="0000584B" w:rsidRPr="0000584B" w:rsidRDefault="0000584B" w:rsidP="0000584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584B">
        <w:rPr>
          <w:rFonts w:ascii="Times New Roman" w:hAnsi="Times New Roman" w:cs="Times New Roman"/>
          <w:sz w:val="28"/>
          <w:szCs w:val="28"/>
        </w:rPr>
        <w:t>Постановление Правительства РФ от 29.07.2013 № 643 "Об утверждении типовых договоров в области горячего водоснабжения"</w:t>
      </w:r>
    </w:p>
    <w:p w:rsidR="0000584B" w:rsidRPr="0000584B" w:rsidRDefault="0000584B" w:rsidP="0000584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584B">
        <w:rPr>
          <w:rFonts w:ascii="Times New Roman" w:hAnsi="Times New Roman" w:cs="Times New Roman"/>
          <w:sz w:val="28"/>
          <w:szCs w:val="28"/>
        </w:rPr>
        <w:t xml:space="preserve">  Методические указания по расчету потерь горячей, питьевой, технической воды в централизованных системах водоснабжения при ее производстве и транспортировке, утв. приказом Минстроя России от 17.10.2014 № 640/</w:t>
      </w:r>
      <w:proofErr w:type="spellStart"/>
      <w:proofErr w:type="gramStart"/>
      <w:r w:rsidRPr="0000584B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005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84B" w:rsidRPr="0000584B" w:rsidRDefault="0000584B" w:rsidP="0000584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584B">
        <w:rPr>
          <w:rFonts w:ascii="Times New Roman" w:hAnsi="Times New Roman" w:cs="Times New Roman"/>
          <w:sz w:val="28"/>
          <w:szCs w:val="28"/>
        </w:rPr>
        <w:t>Правила, обязательные при заключении управляющей организацией или товариществом собственников жилья либо жилищным ко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0584B">
        <w:rPr>
          <w:rFonts w:ascii="Times New Roman" w:hAnsi="Times New Roman" w:cs="Times New Roman"/>
          <w:sz w:val="28"/>
          <w:szCs w:val="28"/>
        </w:rPr>
        <w:t xml:space="preserve">перативом или иным специализированным потребительским кооперативом договоров с </w:t>
      </w:r>
      <w:proofErr w:type="spellStart"/>
      <w:r w:rsidRPr="0000584B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00584B">
        <w:rPr>
          <w:rFonts w:ascii="Times New Roman" w:hAnsi="Times New Roman" w:cs="Times New Roman"/>
          <w:sz w:val="28"/>
          <w:szCs w:val="28"/>
        </w:rPr>
        <w:t xml:space="preserve"> организациями, утв. постановлением Правительства РФ от 14.02.2012 № 124</w:t>
      </w:r>
    </w:p>
    <w:p w:rsidR="00C02ECE" w:rsidRDefault="0000584B" w:rsidP="0000584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584B">
        <w:rPr>
          <w:rFonts w:ascii="Times New Roman" w:hAnsi="Times New Roman" w:cs="Times New Roman"/>
          <w:sz w:val="28"/>
          <w:szCs w:val="28"/>
        </w:rPr>
        <w:t xml:space="preserve">  Правила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№ 354</w:t>
      </w:r>
    </w:p>
    <w:p w:rsidR="00C02ECE" w:rsidRDefault="00CD0909" w:rsidP="00C02EC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ECE" w:rsidRPr="00C02ECE">
        <w:rPr>
          <w:rFonts w:ascii="Times New Roman" w:hAnsi="Times New Roman" w:cs="Times New Roman"/>
          <w:sz w:val="28"/>
          <w:szCs w:val="28"/>
        </w:rPr>
        <w:t>Правила организации коммерческого учета воды, сточных вод, утв. постановлением Правительства РФ от 04.09.2013 № 776</w:t>
      </w:r>
    </w:p>
    <w:p w:rsidR="00DA57E7" w:rsidRPr="00FB48C3" w:rsidRDefault="00DA57E7" w:rsidP="00DA57E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045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разработке инвестиционных программ организаций коммунального комплекса, утвержденные приказом </w:t>
      </w:r>
      <w:proofErr w:type="spellStart"/>
      <w:r w:rsidRPr="00E21045">
        <w:rPr>
          <w:rFonts w:ascii="Times New Roman" w:hAnsi="Times New Roman" w:cs="Times New Roman"/>
          <w:sz w:val="28"/>
          <w:szCs w:val="28"/>
        </w:rPr>
        <w:lastRenderedPageBreak/>
        <w:t>Минрегиона</w:t>
      </w:r>
      <w:proofErr w:type="spellEnd"/>
      <w:r w:rsidRPr="00E21045">
        <w:rPr>
          <w:rFonts w:ascii="Times New Roman" w:hAnsi="Times New Roman" w:cs="Times New Roman"/>
          <w:sz w:val="28"/>
          <w:szCs w:val="28"/>
        </w:rPr>
        <w:t xml:space="preserve"> России от 10.10.2007 N 99, в части, не противоречащей законодательству о </w:t>
      </w:r>
      <w:r>
        <w:rPr>
          <w:rFonts w:ascii="Times New Roman" w:hAnsi="Times New Roman" w:cs="Times New Roman"/>
          <w:sz w:val="28"/>
          <w:szCs w:val="28"/>
        </w:rPr>
        <w:t>водоснабжении</w:t>
      </w:r>
    </w:p>
    <w:p w:rsidR="00DA57E7" w:rsidRPr="00FB48C3" w:rsidRDefault="00DA57E7" w:rsidP="00DA57E7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47A2D" w:rsidRPr="00147A2D" w:rsidRDefault="00147A2D" w:rsidP="00147A2D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 xml:space="preserve">Для присоединения новых, реконструируемых, перепрофилированных или расширяемых объектов к </w:t>
      </w:r>
      <w:r w:rsidR="001E42AE">
        <w:rPr>
          <w:rFonts w:ascii="Times New Roman" w:hAnsi="Times New Roman" w:cs="Times New Roman"/>
          <w:sz w:val="28"/>
          <w:szCs w:val="28"/>
        </w:rPr>
        <w:t xml:space="preserve">централизованной </w:t>
      </w:r>
      <w:r w:rsidRPr="00147A2D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1E42AE">
        <w:rPr>
          <w:rFonts w:ascii="Times New Roman" w:hAnsi="Times New Roman" w:cs="Times New Roman"/>
          <w:sz w:val="28"/>
          <w:szCs w:val="28"/>
        </w:rPr>
        <w:t>горячего водо</w:t>
      </w:r>
      <w:r w:rsidRPr="00147A2D">
        <w:rPr>
          <w:rFonts w:ascii="Times New Roman" w:hAnsi="Times New Roman" w:cs="Times New Roman"/>
          <w:sz w:val="28"/>
          <w:szCs w:val="28"/>
        </w:rPr>
        <w:t>снабжения ООО «</w:t>
      </w:r>
      <w:r w:rsidR="00E9495B">
        <w:rPr>
          <w:rFonts w:ascii="Times New Roman" w:hAnsi="Times New Roman" w:cs="Times New Roman"/>
          <w:sz w:val="28"/>
          <w:szCs w:val="28"/>
        </w:rPr>
        <w:t>Актив</w:t>
      </w:r>
      <w:r w:rsidRPr="00147A2D">
        <w:rPr>
          <w:rFonts w:ascii="Times New Roman" w:hAnsi="Times New Roman" w:cs="Times New Roman"/>
          <w:sz w:val="28"/>
          <w:szCs w:val="28"/>
        </w:rPr>
        <w:t>»</w:t>
      </w:r>
      <w:r w:rsidR="00E9495B">
        <w:rPr>
          <w:rFonts w:ascii="Times New Roman" w:hAnsi="Times New Roman" w:cs="Times New Roman"/>
          <w:sz w:val="28"/>
          <w:szCs w:val="28"/>
        </w:rPr>
        <w:t xml:space="preserve"> </w:t>
      </w:r>
      <w:r w:rsidR="00A83336">
        <w:rPr>
          <w:rFonts w:ascii="Times New Roman" w:hAnsi="Times New Roman" w:cs="Times New Roman"/>
          <w:sz w:val="28"/>
          <w:szCs w:val="28"/>
        </w:rPr>
        <w:t xml:space="preserve">рассматривает возможность технического подключения потребителя. </w:t>
      </w:r>
      <w:r w:rsidR="00A83336" w:rsidRPr="00A83336">
        <w:rPr>
          <w:rFonts w:ascii="Times New Roman" w:hAnsi="Times New Roman" w:cs="Times New Roman"/>
          <w:sz w:val="28"/>
          <w:szCs w:val="28"/>
        </w:rPr>
        <w:t>Отказ в подключении организации-заявителю направляется в письменном виде за подписью генерального директора с указанием обоснованных причин отказа.</w:t>
      </w:r>
      <w:r w:rsidR="00A83336">
        <w:rPr>
          <w:rFonts w:ascii="Times New Roman" w:hAnsi="Times New Roman" w:cs="Times New Roman"/>
          <w:sz w:val="28"/>
          <w:szCs w:val="28"/>
        </w:rPr>
        <w:t xml:space="preserve"> В случае прин</w:t>
      </w:r>
      <w:r w:rsidR="00C966F9">
        <w:rPr>
          <w:rFonts w:ascii="Times New Roman" w:hAnsi="Times New Roman" w:cs="Times New Roman"/>
          <w:sz w:val="28"/>
          <w:szCs w:val="28"/>
        </w:rPr>
        <w:t>я</w:t>
      </w:r>
      <w:r w:rsidR="00A83336">
        <w:rPr>
          <w:rFonts w:ascii="Times New Roman" w:hAnsi="Times New Roman" w:cs="Times New Roman"/>
          <w:sz w:val="28"/>
          <w:szCs w:val="28"/>
        </w:rPr>
        <w:t>тия положительного решения а</w:t>
      </w:r>
      <w:r w:rsidRPr="00147A2D">
        <w:rPr>
          <w:rFonts w:ascii="Times New Roman" w:hAnsi="Times New Roman" w:cs="Times New Roman"/>
          <w:sz w:val="28"/>
          <w:szCs w:val="28"/>
        </w:rPr>
        <w:t xml:space="preserve">бонент должен получить технические условия на присоединение к </w:t>
      </w:r>
      <w:r w:rsidR="00F12FEB">
        <w:rPr>
          <w:rFonts w:ascii="Times New Roman" w:hAnsi="Times New Roman" w:cs="Times New Roman"/>
          <w:sz w:val="28"/>
          <w:szCs w:val="28"/>
        </w:rPr>
        <w:t xml:space="preserve">централизованным </w:t>
      </w:r>
      <w:r w:rsidRPr="00147A2D">
        <w:rPr>
          <w:rFonts w:ascii="Times New Roman" w:hAnsi="Times New Roman" w:cs="Times New Roman"/>
          <w:sz w:val="28"/>
          <w:szCs w:val="28"/>
        </w:rPr>
        <w:t xml:space="preserve">системам </w:t>
      </w:r>
      <w:r w:rsidR="00F12FEB">
        <w:rPr>
          <w:rFonts w:ascii="Times New Roman" w:hAnsi="Times New Roman" w:cs="Times New Roman"/>
          <w:sz w:val="28"/>
          <w:szCs w:val="28"/>
        </w:rPr>
        <w:t>горячего водо</w:t>
      </w:r>
      <w:r w:rsidRPr="00147A2D">
        <w:rPr>
          <w:rFonts w:ascii="Times New Roman" w:hAnsi="Times New Roman" w:cs="Times New Roman"/>
          <w:sz w:val="28"/>
          <w:szCs w:val="28"/>
        </w:rPr>
        <w:t>снабжения, выдаваемые ООО «</w:t>
      </w:r>
      <w:r w:rsidR="00E9495B">
        <w:rPr>
          <w:rFonts w:ascii="Times New Roman" w:hAnsi="Times New Roman" w:cs="Times New Roman"/>
          <w:sz w:val="28"/>
          <w:szCs w:val="28"/>
        </w:rPr>
        <w:t>Актив</w:t>
      </w:r>
      <w:r w:rsidRPr="00147A2D">
        <w:rPr>
          <w:rFonts w:ascii="Times New Roman" w:hAnsi="Times New Roman" w:cs="Times New Roman"/>
          <w:sz w:val="28"/>
          <w:szCs w:val="28"/>
        </w:rPr>
        <w:t>», на основании которых заказчик (абонент) разрабатывает проектную документацию в соответствии с нормативно-техническими документами.</w:t>
      </w:r>
    </w:p>
    <w:p w:rsidR="00147A2D" w:rsidRPr="00147A2D" w:rsidRDefault="00147A2D" w:rsidP="00147A2D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Заявка заказчика на получение технических условий, подается в                   ООО «</w:t>
      </w:r>
      <w:r w:rsidR="00711F41">
        <w:rPr>
          <w:rFonts w:ascii="Times New Roman" w:hAnsi="Times New Roman" w:cs="Times New Roman"/>
          <w:sz w:val="28"/>
          <w:szCs w:val="28"/>
        </w:rPr>
        <w:t>Актив</w:t>
      </w:r>
      <w:r w:rsidRPr="00147A2D">
        <w:rPr>
          <w:rFonts w:ascii="Times New Roman" w:hAnsi="Times New Roman" w:cs="Times New Roman"/>
          <w:sz w:val="28"/>
          <w:szCs w:val="28"/>
        </w:rPr>
        <w:t>» и должна содержать: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наименование и место расположения объекта (с приложением копии акта о выборе площадки строительства или решения Администрации муниципального образования);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срок строительства и ввода в эксплуатацию;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характеристики тепловых нагрузок (расчетные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водоснабжение);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вид и параметры теплоносителей (давление и температуры);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режимы теплопотребления (непрерывный, одно- или двухсменный и т.п.);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расположение узла учета тепловой энергии, теплоносителей и контроля их качества;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требования к надежности теплоснабжения (допустимые перерывы в подаче теплоносителей по продолжительности, периодам года и т.п.) и категорию потребителя по надежности теплоснабжения в соответствии со строительными нормами и правилами (СНиП);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наличие и возможность использования собственных источников тепла для резервирования тепловой нагрузки.</w:t>
      </w:r>
    </w:p>
    <w:p w:rsidR="003B3424" w:rsidRDefault="003B3424" w:rsidP="00147A2D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47A2D" w:rsidRPr="00147A2D" w:rsidRDefault="00147A2D" w:rsidP="00147A2D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 xml:space="preserve">В случаях, когда технические условия выдаются по нескольким вариантам возможного присоединения объекта или проектирования объекта со сложной схемой </w:t>
      </w:r>
      <w:r w:rsidR="001E42AE">
        <w:rPr>
          <w:rFonts w:ascii="Times New Roman" w:hAnsi="Times New Roman" w:cs="Times New Roman"/>
          <w:sz w:val="28"/>
          <w:szCs w:val="28"/>
        </w:rPr>
        <w:t>горячего водо</w:t>
      </w:r>
      <w:r w:rsidRPr="00147A2D">
        <w:rPr>
          <w:rFonts w:ascii="Times New Roman" w:hAnsi="Times New Roman" w:cs="Times New Roman"/>
          <w:sz w:val="28"/>
          <w:szCs w:val="28"/>
        </w:rPr>
        <w:t>снабжения, технические условия выдаются в две стадии: предварительные (как часть задания на проектирование объекта) и окончательные.</w:t>
      </w:r>
    </w:p>
    <w:p w:rsidR="00147A2D" w:rsidRPr="00147A2D" w:rsidRDefault="00147A2D" w:rsidP="00147A2D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Технические условия на присоединение </w:t>
      </w:r>
      <w:proofErr w:type="spellStart"/>
      <w:r w:rsidRPr="00147A2D">
        <w:rPr>
          <w:rFonts w:ascii="Times New Roman" w:hAnsi="Times New Roman" w:cs="Times New Roman"/>
          <w:sz w:val="28"/>
          <w:szCs w:val="28"/>
        </w:rPr>
        <w:t>субабонента</w:t>
      </w:r>
      <w:proofErr w:type="spellEnd"/>
      <w:r w:rsidRPr="00147A2D">
        <w:rPr>
          <w:rFonts w:ascii="Times New Roman" w:hAnsi="Times New Roman" w:cs="Times New Roman"/>
          <w:sz w:val="28"/>
          <w:szCs w:val="28"/>
        </w:rPr>
        <w:t xml:space="preserve"> к сетям абонента выдаются ООО «</w:t>
      </w:r>
      <w:r w:rsidR="00711F41">
        <w:rPr>
          <w:rFonts w:ascii="Times New Roman" w:hAnsi="Times New Roman" w:cs="Times New Roman"/>
          <w:sz w:val="28"/>
          <w:szCs w:val="28"/>
        </w:rPr>
        <w:t>Актив</w:t>
      </w:r>
      <w:r w:rsidRPr="00147A2D">
        <w:rPr>
          <w:rFonts w:ascii="Times New Roman" w:hAnsi="Times New Roman" w:cs="Times New Roman"/>
          <w:sz w:val="28"/>
          <w:szCs w:val="28"/>
        </w:rPr>
        <w:t>» на основе совместной заявки абонента и заказчика (</w:t>
      </w:r>
      <w:proofErr w:type="spellStart"/>
      <w:r w:rsidRPr="00147A2D">
        <w:rPr>
          <w:rFonts w:ascii="Times New Roman" w:hAnsi="Times New Roman" w:cs="Times New Roman"/>
          <w:sz w:val="28"/>
          <w:szCs w:val="28"/>
        </w:rPr>
        <w:t>субабонента</w:t>
      </w:r>
      <w:proofErr w:type="spellEnd"/>
      <w:r w:rsidRPr="00147A2D">
        <w:rPr>
          <w:rFonts w:ascii="Times New Roman" w:hAnsi="Times New Roman" w:cs="Times New Roman"/>
          <w:sz w:val="28"/>
          <w:szCs w:val="28"/>
        </w:rPr>
        <w:t>) с учетом технических требований абонента.</w:t>
      </w:r>
    </w:p>
    <w:p w:rsidR="00147A2D" w:rsidRPr="00147A2D" w:rsidRDefault="00147A2D" w:rsidP="00147A2D">
      <w:pPr>
        <w:tabs>
          <w:tab w:val="left" w:pos="284"/>
        </w:tabs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 xml:space="preserve">Подача </w:t>
      </w:r>
      <w:bookmarkStart w:id="0" w:name="_GoBack"/>
      <w:r w:rsidRPr="00147A2D">
        <w:rPr>
          <w:rFonts w:ascii="Times New Roman" w:hAnsi="Times New Roman" w:cs="Times New Roman"/>
          <w:sz w:val="28"/>
          <w:szCs w:val="28"/>
        </w:rPr>
        <w:t>тепло</w:t>
      </w:r>
      <w:bookmarkEnd w:id="0"/>
      <w:r w:rsidRPr="00147A2D">
        <w:rPr>
          <w:rFonts w:ascii="Times New Roman" w:hAnsi="Times New Roman" w:cs="Times New Roman"/>
          <w:sz w:val="28"/>
          <w:szCs w:val="28"/>
        </w:rPr>
        <w:t>носителя на вновь присоединяемые или реконструированные объекты, установки, тепловые сети производится после допуска их в эксп</w:t>
      </w:r>
      <w:r w:rsidR="001E42AE">
        <w:rPr>
          <w:rFonts w:ascii="Times New Roman" w:hAnsi="Times New Roman" w:cs="Times New Roman"/>
          <w:sz w:val="28"/>
          <w:szCs w:val="28"/>
        </w:rPr>
        <w:t>луатацию и заключения договора горячего водос</w:t>
      </w:r>
      <w:r w:rsidRPr="00147A2D">
        <w:rPr>
          <w:rFonts w:ascii="Times New Roman" w:hAnsi="Times New Roman" w:cs="Times New Roman"/>
          <w:sz w:val="28"/>
          <w:szCs w:val="28"/>
        </w:rPr>
        <w:t>набжения. Допуск узла учета тепловой энергии осуществляется в строгом соответствии с требованиями раздела 7 «Правил учета тепловой энергии и теплоносителя» в присутствии уполномоченного представителя потребителя. При сдаче в эксплуатацию узла учета тепловой энергии (УУТЭ) необходимо предъявить уполномоченному сотруднику ООО «</w:t>
      </w:r>
      <w:r w:rsidR="00A83336">
        <w:rPr>
          <w:rFonts w:ascii="Times New Roman" w:hAnsi="Times New Roman" w:cs="Times New Roman"/>
          <w:sz w:val="28"/>
          <w:szCs w:val="28"/>
        </w:rPr>
        <w:t>А</w:t>
      </w:r>
      <w:r w:rsidR="00711F41">
        <w:rPr>
          <w:rFonts w:ascii="Times New Roman" w:hAnsi="Times New Roman" w:cs="Times New Roman"/>
          <w:sz w:val="28"/>
          <w:szCs w:val="28"/>
        </w:rPr>
        <w:t>ктив</w:t>
      </w:r>
      <w:r w:rsidRPr="00147A2D">
        <w:rPr>
          <w:rFonts w:ascii="Times New Roman" w:hAnsi="Times New Roman" w:cs="Times New Roman"/>
          <w:sz w:val="28"/>
          <w:szCs w:val="28"/>
        </w:rPr>
        <w:t>»: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принципиальную схему теплового пункта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 xml:space="preserve">оригинал проекта на УУТЭ согласованный с </w:t>
      </w:r>
      <w:proofErr w:type="spellStart"/>
      <w:r w:rsidRPr="00147A2D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147A2D">
        <w:rPr>
          <w:rFonts w:ascii="Times New Roman" w:hAnsi="Times New Roman" w:cs="Times New Roman"/>
          <w:sz w:val="28"/>
          <w:szCs w:val="28"/>
        </w:rPr>
        <w:t xml:space="preserve"> организацией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оригиналы паспортов на приборы УУТЭ</w:t>
      </w:r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 xml:space="preserve">оригиналы документов о поверке приборов УУТЭ с действующим клеймом </w:t>
      </w:r>
      <w:proofErr w:type="spellStart"/>
      <w:r w:rsidRPr="00147A2D">
        <w:rPr>
          <w:rFonts w:ascii="Times New Roman" w:hAnsi="Times New Roman" w:cs="Times New Roman"/>
          <w:sz w:val="28"/>
          <w:szCs w:val="28"/>
        </w:rPr>
        <w:t>госповерителя</w:t>
      </w:r>
      <w:proofErr w:type="spellEnd"/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 xml:space="preserve">оригинал паспорта на теплосчетчик с действующим клеймом </w:t>
      </w:r>
      <w:proofErr w:type="spellStart"/>
      <w:r w:rsidRPr="00147A2D">
        <w:rPr>
          <w:rFonts w:ascii="Times New Roman" w:hAnsi="Times New Roman" w:cs="Times New Roman"/>
          <w:sz w:val="28"/>
          <w:szCs w:val="28"/>
        </w:rPr>
        <w:t>госповерителя</w:t>
      </w:r>
      <w:proofErr w:type="spellEnd"/>
    </w:p>
    <w:p w:rsidR="00147A2D" w:rsidRPr="00147A2D" w:rsidRDefault="00147A2D" w:rsidP="00147A2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>смонтированный и проверенный на работоспособность УУТЭ, включая приборы, регистрирующие параметры теплоносителя.</w:t>
      </w:r>
    </w:p>
    <w:p w:rsidR="003B3424" w:rsidRDefault="003B3424" w:rsidP="003B3424">
      <w:pPr>
        <w:tabs>
          <w:tab w:val="left" w:pos="284"/>
        </w:tabs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B0CBB" w:rsidRPr="00147A2D" w:rsidRDefault="00147A2D" w:rsidP="003B3424">
      <w:pPr>
        <w:tabs>
          <w:tab w:val="left" w:pos="284"/>
        </w:tabs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7A2D">
        <w:rPr>
          <w:rFonts w:ascii="Times New Roman" w:hAnsi="Times New Roman" w:cs="Times New Roman"/>
          <w:sz w:val="28"/>
          <w:szCs w:val="28"/>
        </w:rPr>
        <w:t xml:space="preserve">Отпуск (получение) </w:t>
      </w:r>
      <w:r w:rsidR="00F12FEB">
        <w:rPr>
          <w:rFonts w:ascii="Times New Roman" w:hAnsi="Times New Roman" w:cs="Times New Roman"/>
          <w:sz w:val="28"/>
          <w:szCs w:val="28"/>
        </w:rPr>
        <w:t>горячего водоснабжения</w:t>
      </w:r>
      <w:r w:rsidRPr="00147A2D">
        <w:rPr>
          <w:rFonts w:ascii="Times New Roman" w:hAnsi="Times New Roman" w:cs="Times New Roman"/>
          <w:sz w:val="28"/>
          <w:szCs w:val="28"/>
        </w:rPr>
        <w:t xml:space="preserve"> осуществляется ООО «</w:t>
      </w:r>
      <w:r w:rsidR="00711F41">
        <w:rPr>
          <w:rFonts w:ascii="Times New Roman" w:hAnsi="Times New Roman" w:cs="Times New Roman"/>
          <w:sz w:val="28"/>
          <w:szCs w:val="28"/>
        </w:rPr>
        <w:t>Актив</w:t>
      </w:r>
      <w:r w:rsidR="00F12FEB">
        <w:rPr>
          <w:rFonts w:ascii="Times New Roman" w:hAnsi="Times New Roman" w:cs="Times New Roman"/>
          <w:sz w:val="28"/>
          <w:szCs w:val="28"/>
        </w:rPr>
        <w:t>» на основании  договора горячего водо</w:t>
      </w:r>
      <w:r w:rsidRPr="00147A2D">
        <w:rPr>
          <w:rFonts w:ascii="Times New Roman" w:hAnsi="Times New Roman" w:cs="Times New Roman"/>
          <w:sz w:val="28"/>
          <w:szCs w:val="28"/>
        </w:rPr>
        <w:t xml:space="preserve">снабжения, относящегося к публичным договорам, заключаемого абонентом и теплоснабжающей организацией. Для заключения договора абоненту (заказчику) необходимо представить в </w:t>
      </w:r>
      <w:proofErr w:type="spellStart"/>
      <w:r w:rsidR="00F12FEB">
        <w:rPr>
          <w:rFonts w:ascii="Times New Roman" w:hAnsi="Times New Roman" w:cs="Times New Roman"/>
          <w:sz w:val="28"/>
          <w:szCs w:val="28"/>
        </w:rPr>
        <w:t>ресурсо</w:t>
      </w:r>
      <w:r w:rsidRPr="00147A2D">
        <w:rPr>
          <w:rFonts w:ascii="Times New Roman" w:hAnsi="Times New Roman" w:cs="Times New Roman"/>
          <w:sz w:val="28"/>
          <w:szCs w:val="28"/>
        </w:rPr>
        <w:t>снабжающую</w:t>
      </w:r>
      <w:proofErr w:type="spellEnd"/>
      <w:r w:rsidRPr="00147A2D">
        <w:rPr>
          <w:rFonts w:ascii="Times New Roman" w:hAnsi="Times New Roman" w:cs="Times New Roman"/>
          <w:sz w:val="28"/>
          <w:szCs w:val="28"/>
        </w:rPr>
        <w:t xml:space="preserve"> организацию все необходимые для заключения договора документы.</w:t>
      </w:r>
    </w:p>
    <w:sectPr w:rsidR="00DB0CBB" w:rsidRPr="00147A2D" w:rsidSect="00D27FB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4D" w:rsidRDefault="00134E4D" w:rsidP="004864D9">
      <w:pPr>
        <w:spacing w:after="0" w:line="240" w:lineRule="auto"/>
      </w:pPr>
      <w:r>
        <w:separator/>
      </w:r>
    </w:p>
  </w:endnote>
  <w:endnote w:type="continuationSeparator" w:id="0">
    <w:p w:rsidR="00134E4D" w:rsidRDefault="00134E4D" w:rsidP="0048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4D" w:rsidRDefault="00134E4D" w:rsidP="004864D9">
      <w:pPr>
        <w:spacing w:after="0" w:line="240" w:lineRule="auto"/>
      </w:pPr>
      <w:r>
        <w:separator/>
      </w:r>
    </w:p>
  </w:footnote>
  <w:footnote w:type="continuationSeparator" w:id="0">
    <w:p w:rsidR="00134E4D" w:rsidRDefault="00134E4D" w:rsidP="00486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A61"/>
    <w:multiLevelType w:val="hybridMultilevel"/>
    <w:tmpl w:val="42DC6732"/>
    <w:lvl w:ilvl="0" w:tplc="7D56CD06">
      <w:start w:val="1"/>
      <w:numFmt w:val="bullet"/>
      <w:lvlText w:val="-"/>
      <w:lvlJc w:val="left"/>
      <w:pPr>
        <w:ind w:left="291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31E629E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D3C6DD4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800CB17C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63C28452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D474E1E0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13E0EEF8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410E41EC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88BC1BF0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83763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3A20F4"/>
    <w:multiLevelType w:val="hybridMultilevel"/>
    <w:tmpl w:val="CFFECF80"/>
    <w:lvl w:ilvl="0" w:tplc="F698C32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452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18B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2AD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AC2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4CC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DCB1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EC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CEB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F80E6A"/>
    <w:multiLevelType w:val="hybridMultilevel"/>
    <w:tmpl w:val="757E027C"/>
    <w:lvl w:ilvl="0" w:tplc="658868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F329AC"/>
    <w:multiLevelType w:val="hybridMultilevel"/>
    <w:tmpl w:val="F0523816"/>
    <w:lvl w:ilvl="0" w:tplc="F7343D0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EA9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AD8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4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01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057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C6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845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E0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3C47F0"/>
    <w:multiLevelType w:val="hybridMultilevel"/>
    <w:tmpl w:val="AB9639DC"/>
    <w:lvl w:ilvl="0" w:tplc="1A62A9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86235"/>
    <w:multiLevelType w:val="hybridMultilevel"/>
    <w:tmpl w:val="C2D60FD2"/>
    <w:lvl w:ilvl="0" w:tplc="6DD852AE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7ED0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742A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A83E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809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40A9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457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A32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62B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9D84253"/>
    <w:multiLevelType w:val="hybridMultilevel"/>
    <w:tmpl w:val="42AC50CA"/>
    <w:lvl w:ilvl="0" w:tplc="C25CE5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ED294">
      <w:start w:val="1"/>
      <w:numFmt w:val="bullet"/>
      <w:lvlText w:val="o"/>
      <w:lvlJc w:val="left"/>
      <w:pPr>
        <w:ind w:left="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41884">
      <w:start w:val="1"/>
      <w:numFmt w:val="bullet"/>
      <w:lvlText w:val="▪"/>
      <w:lvlJc w:val="left"/>
      <w:pPr>
        <w:ind w:left="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A5CEE">
      <w:start w:val="1"/>
      <w:numFmt w:val="bullet"/>
      <w:lvlText w:val="•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EF8CE">
      <w:start w:val="1"/>
      <w:numFmt w:val="bullet"/>
      <w:lvlText w:val="o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694AC">
      <w:start w:val="1"/>
      <w:numFmt w:val="bullet"/>
      <w:lvlText w:val="▪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80F86">
      <w:start w:val="1"/>
      <w:numFmt w:val="bullet"/>
      <w:lvlText w:val="•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00ED2">
      <w:start w:val="1"/>
      <w:numFmt w:val="bullet"/>
      <w:lvlText w:val="o"/>
      <w:lvlJc w:val="left"/>
      <w:pPr>
        <w:ind w:left="6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6B52E">
      <w:start w:val="1"/>
      <w:numFmt w:val="bullet"/>
      <w:lvlText w:val="▪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785E1F"/>
    <w:multiLevelType w:val="hybridMultilevel"/>
    <w:tmpl w:val="218C5CE8"/>
    <w:lvl w:ilvl="0" w:tplc="50DA41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D82BD4"/>
    <w:multiLevelType w:val="multilevel"/>
    <w:tmpl w:val="9E76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647535F9"/>
    <w:multiLevelType w:val="hybridMultilevel"/>
    <w:tmpl w:val="6C824AC6"/>
    <w:lvl w:ilvl="0" w:tplc="23722A3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84352"/>
    <w:multiLevelType w:val="hybridMultilevel"/>
    <w:tmpl w:val="C20E3C82"/>
    <w:lvl w:ilvl="0" w:tplc="1A62A94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29"/>
    <w:rsid w:val="0000584B"/>
    <w:rsid w:val="000456BB"/>
    <w:rsid w:val="00134E4D"/>
    <w:rsid w:val="00147A2D"/>
    <w:rsid w:val="00170876"/>
    <w:rsid w:val="001A321B"/>
    <w:rsid w:val="001B276C"/>
    <w:rsid w:val="001C75F1"/>
    <w:rsid w:val="001E42AE"/>
    <w:rsid w:val="00276E2F"/>
    <w:rsid w:val="002A7944"/>
    <w:rsid w:val="002D0793"/>
    <w:rsid w:val="002F3A30"/>
    <w:rsid w:val="003518CA"/>
    <w:rsid w:val="003B3424"/>
    <w:rsid w:val="004239AB"/>
    <w:rsid w:val="0046697C"/>
    <w:rsid w:val="00477371"/>
    <w:rsid w:val="004864D9"/>
    <w:rsid w:val="004A61DA"/>
    <w:rsid w:val="004E1CC8"/>
    <w:rsid w:val="00552C82"/>
    <w:rsid w:val="00555FA5"/>
    <w:rsid w:val="005B7F26"/>
    <w:rsid w:val="005C0E9C"/>
    <w:rsid w:val="00694379"/>
    <w:rsid w:val="006E4C9A"/>
    <w:rsid w:val="00711F41"/>
    <w:rsid w:val="0071203C"/>
    <w:rsid w:val="007976FA"/>
    <w:rsid w:val="00881781"/>
    <w:rsid w:val="008903B6"/>
    <w:rsid w:val="008B646D"/>
    <w:rsid w:val="00911141"/>
    <w:rsid w:val="009903F6"/>
    <w:rsid w:val="00A3682E"/>
    <w:rsid w:val="00A56FAA"/>
    <w:rsid w:val="00A822AC"/>
    <w:rsid w:val="00A83336"/>
    <w:rsid w:val="00B81444"/>
    <w:rsid w:val="00C02ECE"/>
    <w:rsid w:val="00C966F9"/>
    <w:rsid w:val="00CD0909"/>
    <w:rsid w:val="00CD6BC8"/>
    <w:rsid w:val="00D27FB8"/>
    <w:rsid w:val="00D673B3"/>
    <w:rsid w:val="00D67E60"/>
    <w:rsid w:val="00DA57E7"/>
    <w:rsid w:val="00DB0CBB"/>
    <w:rsid w:val="00E05D85"/>
    <w:rsid w:val="00E12EFD"/>
    <w:rsid w:val="00E21045"/>
    <w:rsid w:val="00E30B29"/>
    <w:rsid w:val="00E422F4"/>
    <w:rsid w:val="00E47DD4"/>
    <w:rsid w:val="00E87078"/>
    <w:rsid w:val="00E9495B"/>
    <w:rsid w:val="00EE3A1D"/>
    <w:rsid w:val="00EE7615"/>
    <w:rsid w:val="00EF11EE"/>
    <w:rsid w:val="00F12FEB"/>
    <w:rsid w:val="00F143BB"/>
    <w:rsid w:val="00F80EC2"/>
    <w:rsid w:val="00F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1C75F1"/>
    <w:pPr>
      <w:keepNext/>
      <w:keepLines/>
      <w:spacing w:after="7" w:line="271" w:lineRule="auto"/>
      <w:ind w:left="10" w:right="7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9C"/>
    <w:pPr>
      <w:ind w:left="720"/>
      <w:contextualSpacing/>
    </w:pPr>
  </w:style>
  <w:style w:type="paragraph" w:customStyle="1" w:styleId="Default">
    <w:name w:val="Default"/>
    <w:rsid w:val="005C0E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rsid w:val="00A368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75F1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48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4D9"/>
  </w:style>
  <w:style w:type="paragraph" w:styleId="a9">
    <w:name w:val="footer"/>
    <w:basedOn w:val="a"/>
    <w:link w:val="aa"/>
    <w:uiPriority w:val="99"/>
    <w:semiHidden/>
    <w:unhideWhenUsed/>
    <w:rsid w:val="0048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4D9"/>
  </w:style>
  <w:style w:type="table" w:customStyle="1" w:styleId="TableGrid">
    <w:name w:val="TableGrid"/>
    <w:rsid w:val="003B342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1C75F1"/>
    <w:pPr>
      <w:keepNext/>
      <w:keepLines/>
      <w:spacing w:after="7" w:line="271" w:lineRule="auto"/>
      <w:ind w:left="10" w:right="7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9C"/>
    <w:pPr>
      <w:ind w:left="720"/>
      <w:contextualSpacing/>
    </w:pPr>
  </w:style>
  <w:style w:type="paragraph" w:customStyle="1" w:styleId="Default">
    <w:name w:val="Default"/>
    <w:rsid w:val="005C0E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rsid w:val="00A368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75F1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48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4D9"/>
  </w:style>
  <w:style w:type="paragraph" w:styleId="a9">
    <w:name w:val="footer"/>
    <w:basedOn w:val="a"/>
    <w:link w:val="aa"/>
    <w:uiPriority w:val="99"/>
    <w:semiHidden/>
    <w:unhideWhenUsed/>
    <w:rsid w:val="0048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4D9"/>
  </w:style>
  <w:style w:type="table" w:customStyle="1" w:styleId="TableGrid">
    <w:name w:val="TableGrid"/>
    <w:rsid w:val="003B342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DACD2-0E74-4EDF-B619-74C59251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"Транснефть Порт - Козьмино"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Бодрухин Александр Николаевич, (6884) 2419</dc:creator>
  <cp:lastModifiedBy>1</cp:lastModifiedBy>
  <cp:revision>5</cp:revision>
  <cp:lastPrinted>2015-10-12T05:50:00Z</cp:lastPrinted>
  <dcterms:created xsi:type="dcterms:W3CDTF">2020-12-04T08:24:00Z</dcterms:created>
  <dcterms:modified xsi:type="dcterms:W3CDTF">2020-12-04T10:16:00Z</dcterms:modified>
</cp:coreProperties>
</file>